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E2DD9" w14:textId="052238E5" w:rsidR="000A0460" w:rsidRPr="000A0460" w:rsidRDefault="000A0460" w:rsidP="000A0460">
      <w:pPr>
        <w:ind w:left="720" w:hanging="360"/>
        <w:jc w:val="center"/>
        <w:rPr>
          <w:rFonts w:ascii="Century Gothic" w:hAnsi="Century Gothic"/>
          <w:b/>
          <w:bCs/>
          <w:color w:val="FF0000"/>
          <w:sz w:val="32"/>
          <w:szCs w:val="32"/>
        </w:rPr>
      </w:pPr>
      <w:r w:rsidRPr="000A0460">
        <w:rPr>
          <w:rFonts w:ascii="Century Gothic" w:hAnsi="Century Gothic"/>
          <w:b/>
          <w:bCs/>
          <w:color w:val="FF0000"/>
          <w:sz w:val="32"/>
          <w:szCs w:val="32"/>
        </w:rPr>
        <w:t>HESCA Webinar Agenda – 19</w:t>
      </w:r>
      <w:r w:rsidRPr="000A0460">
        <w:rPr>
          <w:rFonts w:ascii="Century Gothic" w:hAnsi="Century Gothic"/>
          <w:b/>
          <w:bCs/>
          <w:color w:val="FF0000"/>
          <w:sz w:val="32"/>
          <w:szCs w:val="32"/>
          <w:vertAlign w:val="superscript"/>
        </w:rPr>
        <w:t>th</w:t>
      </w:r>
      <w:r w:rsidRPr="000A0460">
        <w:rPr>
          <w:rFonts w:ascii="Century Gothic" w:hAnsi="Century Gothic"/>
          <w:b/>
          <w:bCs/>
          <w:color w:val="FF0000"/>
          <w:sz w:val="32"/>
          <w:szCs w:val="32"/>
        </w:rPr>
        <w:t xml:space="preserve"> October</w:t>
      </w:r>
    </w:p>
    <w:p w14:paraId="7B870DDE" w14:textId="77777777" w:rsidR="000A0460" w:rsidRPr="000A0460" w:rsidRDefault="000A0460" w:rsidP="000A0460">
      <w:pPr>
        <w:pStyle w:val="ListParagraph"/>
        <w:rPr>
          <w:rFonts w:eastAsia="Times New Roman"/>
          <w:sz w:val="24"/>
          <w:szCs w:val="24"/>
        </w:rPr>
      </w:pPr>
    </w:p>
    <w:p w14:paraId="07CC2E3D" w14:textId="3F1681DF" w:rsidR="0020693A" w:rsidRPr="0020693A" w:rsidRDefault="000A0460" w:rsidP="0020693A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20693A">
        <w:rPr>
          <w:rFonts w:ascii="Century Gothic" w:eastAsia="Times New Roman" w:hAnsi="Century Gothic"/>
          <w:sz w:val="24"/>
          <w:szCs w:val="24"/>
          <w:u w:val="single"/>
        </w:rPr>
        <w:t>Session 0</w:t>
      </w:r>
      <w:r w:rsidRPr="0020693A">
        <w:rPr>
          <w:rFonts w:ascii="Century Gothic" w:eastAsia="Times New Roman" w:hAnsi="Century Gothic"/>
          <w:sz w:val="24"/>
          <w:szCs w:val="24"/>
        </w:rPr>
        <w:t xml:space="preserve">: </w:t>
      </w:r>
      <w:r w:rsidRPr="0020693A">
        <w:rPr>
          <w:rFonts w:ascii="Century Gothic" w:eastAsia="Times New Roman" w:hAnsi="Century Gothic"/>
          <w:b/>
          <w:bCs/>
          <w:sz w:val="24"/>
          <w:szCs w:val="24"/>
        </w:rPr>
        <w:t>Welcome &amp; introduction</w:t>
      </w:r>
      <w:r w:rsidRPr="0020693A">
        <w:rPr>
          <w:rFonts w:ascii="Century Gothic" w:eastAsia="Times New Roman" w:hAnsi="Century Gothic"/>
          <w:sz w:val="24"/>
          <w:szCs w:val="24"/>
        </w:rPr>
        <w:br/>
      </w:r>
      <w:r w:rsidRPr="0020693A">
        <w:rPr>
          <w:rFonts w:ascii="Century Gothic" w:eastAsia="Times New Roman" w:hAnsi="Century Gothic"/>
          <w:b/>
          <w:bCs/>
          <w:i/>
          <w:iCs/>
          <w:color w:val="0070C0"/>
          <w:sz w:val="24"/>
          <w:szCs w:val="24"/>
        </w:rPr>
        <w:t>Annabel Cartwright, Smartex and Adrian Cannon, Witstock</w:t>
      </w:r>
    </w:p>
    <w:p w14:paraId="6064EBB8" w14:textId="77777777" w:rsidR="0020693A" w:rsidRPr="0020693A" w:rsidRDefault="000A0460" w:rsidP="0020693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0693A">
        <w:rPr>
          <w:rFonts w:ascii="Century Gothic" w:eastAsia="Times New Roman" w:hAnsi="Century Gothic"/>
          <w:sz w:val="24"/>
          <w:szCs w:val="24"/>
          <w:u w:val="single"/>
        </w:rPr>
        <w:t>Session 1</w:t>
      </w:r>
      <w:r w:rsidRPr="0020693A">
        <w:rPr>
          <w:rFonts w:ascii="Century Gothic" w:eastAsia="Times New Roman" w:hAnsi="Century Gothic"/>
          <w:sz w:val="24"/>
          <w:szCs w:val="24"/>
        </w:rPr>
        <w:t xml:space="preserve">: </w:t>
      </w:r>
      <w:r w:rsidRPr="0020693A">
        <w:rPr>
          <w:rFonts w:ascii="Century Gothic" w:eastAsia="Times New Roman" w:hAnsi="Century Gothic"/>
          <w:b/>
          <w:bCs/>
          <w:color w:val="000000"/>
          <w:sz w:val="24"/>
          <w:szCs w:val="24"/>
        </w:rPr>
        <w:t>How AI is used in Identity &amp; Access management to help secure processes around student verification, exam sitting, access to resources, qualifications verifications</w:t>
      </w:r>
      <w:r w:rsidRPr="0020693A">
        <w:rPr>
          <w:rFonts w:ascii="Century Gothic" w:eastAsia="Times New Roman" w:hAnsi="Century Gothic"/>
          <w:b/>
          <w:bCs/>
          <w:color w:val="000000"/>
          <w:sz w:val="24"/>
          <w:szCs w:val="24"/>
        </w:rPr>
        <w:br/>
      </w:r>
      <w:r w:rsidRPr="0020693A">
        <w:rPr>
          <w:rFonts w:ascii="Century Gothic" w:eastAsia="Times New Roman" w:hAnsi="Century Gothic"/>
          <w:b/>
          <w:bCs/>
          <w:i/>
          <w:iCs/>
          <w:color w:val="0070C0"/>
          <w:sz w:val="24"/>
          <w:szCs w:val="24"/>
        </w:rPr>
        <w:t>David Lello, Burning Tree</w:t>
      </w:r>
    </w:p>
    <w:p w14:paraId="3F405D19" w14:textId="77777777" w:rsidR="0020693A" w:rsidRPr="0020693A" w:rsidRDefault="000A0460" w:rsidP="0020693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A0460">
        <w:rPr>
          <w:rFonts w:ascii="Century Gothic" w:eastAsia="Times New Roman" w:hAnsi="Century Gothic"/>
          <w:color w:val="000000"/>
          <w:sz w:val="24"/>
          <w:szCs w:val="24"/>
          <w:u w:val="single"/>
        </w:rPr>
        <w:t>Session 2</w:t>
      </w:r>
      <w:r w:rsidRPr="000A0460">
        <w:rPr>
          <w:rFonts w:ascii="Century Gothic" w:eastAsia="Times New Roman" w:hAnsi="Century Gothic"/>
          <w:color w:val="000000"/>
          <w:sz w:val="24"/>
          <w:szCs w:val="24"/>
        </w:rPr>
        <w:t xml:space="preserve">: </w:t>
      </w:r>
      <w:r w:rsidRPr="000A0460">
        <w:rPr>
          <w:rFonts w:ascii="Century Gothic" w:eastAsia="Times New Roman" w:hAnsi="Century Gothic"/>
          <w:b/>
          <w:bCs/>
          <w:color w:val="000000"/>
          <w:sz w:val="24"/>
          <w:szCs w:val="24"/>
          <w:shd w:val="clear" w:color="auto" w:fill="FFFFFF"/>
        </w:rPr>
        <w:t>Overcoming old access control card security challenges</w:t>
      </w:r>
      <w:r w:rsidRPr="000A0460">
        <w:rPr>
          <w:rFonts w:ascii="Century Gothic" w:eastAsia="Times New Roman" w:hAnsi="Century Gothic"/>
          <w:b/>
          <w:bCs/>
          <w:color w:val="000000"/>
          <w:sz w:val="24"/>
          <w:szCs w:val="24"/>
          <w:shd w:val="clear" w:color="auto" w:fill="FFFFFF"/>
        </w:rPr>
        <w:br/>
      </w:r>
      <w:r w:rsidRPr="000A0460">
        <w:rPr>
          <w:rFonts w:ascii="Century Gothic" w:eastAsia="Times New Roman" w:hAnsi="Century Gothic"/>
          <w:b/>
          <w:bCs/>
          <w:i/>
          <w:iCs/>
          <w:color w:val="0070C0"/>
          <w:sz w:val="24"/>
          <w:szCs w:val="24"/>
        </w:rPr>
        <w:t>Jon Hill &amp; Alexandra Bowmer, Loughborough University</w:t>
      </w:r>
    </w:p>
    <w:p w14:paraId="75BD3E64" w14:textId="77777777" w:rsidR="0020693A" w:rsidRPr="0020693A" w:rsidRDefault="000A0460" w:rsidP="0020693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A0460">
        <w:rPr>
          <w:rFonts w:ascii="Century Gothic" w:eastAsia="Times New Roman" w:hAnsi="Century Gothic"/>
          <w:color w:val="000000"/>
          <w:sz w:val="24"/>
          <w:szCs w:val="24"/>
          <w:u w:val="single"/>
        </w:rPr>
        <w:t>Session 3</w:t>
      </w:r>
      <w:r w:rsidRPr="000A0460">
        <w:rPr>
          <w:rFonts w:ascii="Century Gothic" w:eastAsia="Times New Roman" w:hAnsi="Century Gothic"/>
          <w:color w:val="000000"/>
          <w:sz w:val="24"/>
          <w:szCs w:val="24"/>
        </w:rPr>
        <w:t xml:space="preserve">: </w:t>
      </w:r>
      <w:r w:rsidRPr="000A0460">
        <w:rPr>
          <w:rFonts w:ascii="Century Gothic" w:eastAsia="Times New Roman" w:hAnsi="Century Gothic"/>
          <w:b/>
          <w:bCs/>
          <w:color w:val="000000"/>
          <w:sz w:val="24"/>
          <w:szCs w:val="24"/>
        </w:rPr>
        <w:t>Kiosks at University</w:t>
      </w:r>
      <w:r w:rsidRPr="000A0460">
        <w:rPr>
          <w:rFonts w:ascii="Century Gothic" w:eastAsia="Times New Roman" w:hAnsi="Century Gothic"/>
          <w:b/>
          <w:bCs/>
          <w:color w:val="000000"/>
          <w:sz w:val="24"/>
          <w:szCs w:val="24"/>
        </w:rPr>
        <w:br/>
      </w:r>
      <w:r w:rsidRPr="000A0460">
        <w:rPr>
          <w:rFonts w:ascii="Century Gothic" w:eastAsia="Times New Roman" w:hAnsi="Century Gothic"/>
          <w:b/>
          <w:bCs/>
          <w:i/>
          <w:iCs/>
          <w:color w:val="0070C0"/>
          <w:sz w:val="24"/>
          <w:szCs w:val="24"/>
        </w:rPr>
        <w:t>Jon Ellery, Uniware Systems</w:t>
      </w:r>
    </w:p>
    <w:p w14:paraId="5E46CCBB" w14:textId="3DFEC64D" w:rsidR="00A40153" w:rsidRDefault="000A0460" w:rsidP="0020693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A0460">
        <w:rPr>
          <w:rFonts w:ascii="Century Gothic" w:eastAsia="Times New Roman" w:hAnsi="Century Gothic"/>
          <w:color w:val="000000"/>
          <w:sz w:val="24"/>
          <w:szCs w:val="24"/>
          <w:u w:val="single"/>
        </w:rPr>
        <w:t>Session 4:</w:t>
      </w:r>
      <w:r w:rsidRPr="000A0460">
        <w:rPr>
          <w:rFonts w:ascii="Century Gothic" w:eastAsia="Times New Roman" w:hAnsi="Century Gothic"/>
          <w:color w:val="000000"/>
          <w:sz w:val="24"/>
          <w:szCs w:val="24"/>
        </w:rPr>
        <w:t xml:space="preserve"> </w:t>
      </w:r>
      <w:r w:rsidRPr="000A0460">
        <w:rPr>
          <w:rFonts w:ascii="Century Gothic" w:eastAsia="Times New Roman" w:hAnsi="Century Gothic"/>
          <w:b/>
          <w:bCs/>
          <w:color w:val="000000"/>
          <w:sz w:val="24"/>
          <w:szCs w:val="24"/>
          <w:shd w:val="clear" w:color="auto" w:fill="FFFFFF"/>
        </w:rPr>
        <w:t>Designing a virtual campus payment system</w:t>
      </w:r>
      <w:r w:rsidRPr="000A0460">
        <w:rPr>
          <w:rFonts w:ascii="Century Gothic" w:eastAsia="Times New Roman" w:hAnsi="Century Gothic"/>
          <w:b/>
          <w:bCs/>
          <w:color w:val="000000"/>
          <w:sz w:val="24"/>
          <w:szCs w:val="24"/>
          <w:shd w:val="clear" w:color="auto" w:fill="FFFFFF"/>
        </w:rPr>
        <w:br/>
      </w:r>
      <w:r w:rsidRPr="000A0460">
        <w:rPr>
          <w:rFonts w:ascii="Century Gothic" w:eastAsia="Times New Roman" w:hAnsi="Century Gothic"/>
          <w:b/>
          <w:bCs/>
          <w:i/>
          <w:iCs/>
          <w:color w:val="0070C0"/>
          <w:sz w:val="24"/>
          <w:szCs w:val="24"/>
        </w:rPr>
        <w:t>Jeremy Light</w:t>
      </w:r>
      <w:r w:rsidR="0020693A">
        <w:rPr>
          <w:rFonts w:ascii="Century Gothic" w:eastAsia="Times New Roman" w:hAnsi="Century Gothic"/>
          <w:b/>
          <w:bCs/>
          <w:i/>
          <w:iCs/>
          <w:color w:val="0070C0"/>
          <w:sz w:val="24"/>
          <w:szCs w:val="24"/>
        </w:rPr>
        <w:t xml:space="preserve"> </w:t>
      </w:r>
      <w:proofErr w:type="spellStart"/>
      <w:proofErr w:type="gramStart"/>
      <w:r w:rsidR="0020693A">
        <w:rPr>
          <w:rFonts w:ascii="Century Gothic" w:eastAsia="Times New Roman" w:hAnsi="Century Gothic"/>
          <w:b/>
          <w:bCs/>
          <w:i/>
          <w:iCs/>
          <w:color w:val="0070C0"/>
          <w:sz w:val="24"/>
          <w:szCs w:val="24"/>
        </w:rPr>
        <w:t>pingNpay</w:t>
      </w:r>
      <w:proofErr w:type="spellEnd"/>
      <w:proofErr w:type="gramEnd"/>
    </w:p>
    <w:sectPr w:rsidR="00A401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76F9B"/>
    <w:multiLevelType w:val="hybridMultilevel"/>
    <w:tmpl w:val="C88E9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144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460"/>
    <w:rsid w:val="00080374"/>
    <w:rsid w:val="000A0460"/>
    <w:rsid w:val="0020693A"/>
    <w:rsid w:val="00A40153"/>
    <w:rsid w:val="00D8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C97FC"/>
  <w15:chartTrackingRefBased/>
  <w15:docId w15:val="{7E388E84-6248-4028-9246-DD9831FB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460"/>
    <w:pPr>
      <w:spacing w:after="0" w:line="240" w:lineRule="auto"/>
      <w:ind w:left="720"/>
    </w:pPr>
    <w:rPr>
      <w:rFonts w:ascii="Calibri" w:hAnsi="Calibri" w:cs="Calibri"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3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Cartwright</dc:creator>
  <cp:keywords/>
  <dc:description/>
  <cp:lastModifiedBy>Annabel Cartwright</cp:lastModifiedBy>
  <cp:revision>3</cp:revision>
  <cp:lastPrinted>2023-10-19T07:57:00Z</cp:lastPrinted>
  <dcterms:created xsi:type="dcterms:W3CDTF">2023-10-19T07:46:00Z</dcterms:created>
  <dcterms:modified xsi:type="dcterms:W3CDTF">2023-10-20T08:14:00Z</dcterms:modified>
</cp:coreProperties>
</file>